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1BAE" w14:textId="1905A615" w:rsidR="00A11898" w:rsidRPr="00435C0E" w:rsidRDefault="00C640C6" w:rsidP="00435C0E">
      <w:pPr>
        <w:jc w:val="center"/>
        <w:rPr>
          <w:b/>
          <w:bCs/>
        </w:rPr>
      </w:pPr>
      <w:r w:rsidRPr="00435C0E">
        <w:rPr>
          <w:b/>
          <w:bCs/>
        </w:rPr>
        <w:t>Otologist/Neurotologist</w:t>
      </w:r>
    </w:p>
    <w:p w14:paraId="08C12F6D" w14:textId="76451A1F" w:rsidR="00C640C6" w:rsidRDefault="00C640C6"/>
    <w:p w14:paraId="4B66A190" w14:textId="4253B2B3" w:rsidR="00A05420" w:rsidRDefault="00C640C6">
      <w:r>
        <w:t xml:space="preserve">Spokane ENT </w:t>
      </w:r>
      <w:r w:rsidR="00A05420">
        <w:t xml:space="preserve">(a division of Columbia Surgical Specialists) </w:t>
      </w:r>
      <w:r>
        <w:t>is a physician-owned practice with history that stretches over 100 years.  We are seeking to hire a fellowship-trained otologist to replace a retiring colleague who leaves behind a diverse and robust clinical practice.</w:t>
      </w:r>
    </w:p>
    <w:p w14:paraId="2B120091" w14:textId="77777777" w:rsidR="00A05420" w:rsidRDefault="00A05420"/>
    <w:p w14:paraId="09090620" w14:textId="7624FAF3" w:rsidR="00A05420" w:rsidRDefault="007715C8">
      <w:r>
        <w:t>Applicants</w:t>
      </w:r>
      <w:r w:rsidR="00C640C6">
        <w:t xml:space="preserve"> can expect a busy schedule</w:t>
      </w:r>
      <w:r>
        <w:t xml:space="preserve"> shortly after starting,</w:t>
      </w:r>
      <w:r w:rsidR="00C640C6">
        <w:t xml:space="preserve"> with operative work that </w:t>
      </w:r>
      <w:r>
        <w:t xml:space="preserve">will be divided between 2 </w:t>
      </w:r>
      <w:r w:rsidR="0063045A">
        <w:t>surgeons</w:t>
      </w:r>
      <w:r>
        <w:t>.</w:t>
      </w:r>
      <w:r w:rsidR="005307F2">
        <w:t xml:space="preserve">  In an average year…</w:t>
      </w:r>
    </w:p>
    <w:p w14:paraId="4F221856" w14:textId="017B9F6A" w:rsidR="00A05420" w:rsidRDefault="005307F2" w:rsidP="00A05420">
      <w:pPr>
        <w:pStyle w:val="ListParagraph"/>
        <w:numPr>
          <w:ilvl w:val="0"/>
          <w:numId w:val="1"/>
        </w:numPr>
      </w:pPr>
      <w:r>
        <w:t>W</w:t>
      </w:r>
      <w:r w:rsidR="00FA7D8E">
        <w:t xml:space="preserve">e treat ~50 skull base patients with surgery or gamma knife, the latter of which is performed by </w:t>
      </w:r>
      <w:r w:rsidR="0063045A">
        <w:t>us</w:t>
      </w:r>
      <w:r w:rsidR="00FA7D8E">
        <w:t>.</w:t>
      </w:r>
      <w:r w:rsidR="00A05420">
        <w:t xml:space="preserve">  Our longstanding and collegial relationship with a group of talented neurosurgeons supports </w:t>
      </w:r>
      <w:r w:rsidR="00BC34D4">
        <w:t xml:space="preserve">this </w:t>
      </w:r>
      <w:r w:rsidR="00A05420">
        <w:t>practice.</w:t>
      </w:r>
    </w:p>
    <w:p w14:paraId="22B3CCB8" w14:textId="771B198E" w:rsidR="00A05420" w:rsidRDefault="009912C2" w:rsidP="00A05420">
      <w:pPr>
        <w:pStyle w:val="ListParagraph"/>
        <w:numPr>
          <w:ilvl w:val="0"/>
          <w:numId w:val="1"/>
        </w:numPr>
      </w:pPr>
      <w:r>
        <w:t>Over 300 patients are operated for temporal bone disease</w:t>
      </w:r>
      <w:r w:rsidR="00A05420">
        <w:t xml:space="preserve">, with </w:t>
      </w:r>
      <w:r w:rsidR="0063045A">
        <w:t>surgeries</w:t>
      </w:r>
      <w:r w:rsidR="00A05420">
        <w:t xml:space="preserve"> occurring in our physician-owned ambulatory surgery center as well as the local hospitals</w:t>
      </w:r>
      <w:r>
        <w:t>.</w:t>
      </w:r>
    </w:p>
    <w:p w14:paraId="1BC19F82" w14:textId="2F2B9C2A" w:rsidR="00A05420" w:rsidRDefault="0063045A" w:rsidP="00A05420">
      <w:pPr>
        <w:pStyle w:val="ListParagraph"/>
        <w:numPr>
          <w:ilvl w:val="0"/>
          <w:numId w:val="1"/>
        </w:numPr>
      </w:pPr>
      <w:r>
        <w:t>A</w:t>
      </w:r>
      <w:r w:rsidR="009912C2">
        <w:t xml:space="preserve">bout 100 </w:t>
      </w:r>
      <w:r w:rsidR="00435C0E">
        <w:t>implants – cochlear and BAHA – are placed</w:t>
      </w:r>
      <w:r w:rsidR="000F4268">
        <w:t xml:space="preserve"> in adult and pediatric patients</w:t>
      </w:r>
      <w:r w:rsidR="009912C2">
        <w:t>.</w:t>
      </w:r>
    </w:p>
    <w:p w14:paraId="1A00D30E" w14:textId="77777777" w:rsidR="00A05420" w:rsidRDefault="00A05420" w:rsidP="00A05420"/>
    <w:p w14:paraId="540819F0" w14:textId="26DE643E" w:rsidR="00C640C6" w:rsidRDefault="007715C8" w:rsidP="00A05420">
      <w:r>
        <w:t>The ENT group consists of ~10 otolaryngologists</w:t>
      </w:r>
      <w:r w:rsidR="009912C2">
        <w:t xml:space="preserve"> (</w:t>
      </w:r>
      <w:r w:rsidR="00A05420">
        <w:t xml:space="preserve">with subspecialists in H&amp;N/microvascular, </w:t>
      </w:r>
      <w:r w:rsidR="006E5CB7">
        <w:t>rhinology/</w:t>
      </w:r>
      <w:r w:rsidR="00A05420">
        <w:t xml:space="preserve">anterior skull base, </w:t>
      </w:r>
      <w:r w:rsidR="006E5CB7">
        <w:t xml:space="preserve">and </w:t>
      </w:r>
      <w:r w:rsidR="00A05420">
        <w:t>pediatrics</w:t>
      </w:r>
      <w:r w:rsidR="009912C2">
        <w:t>)</w:t>
      </w:r>
      <w:r>
        <w:t>, 3 midlevel providers, 7 audiologists, 7 hearing aid dispensers, 2 allergy nurses, and 3 vestibular therapists.  Call</w:t>
      </w:r>
      <w:r w:rsidR="009912C2">
        <w:t xml:space="preserve"> </w:t>
      </w:r>
      <w:r>
        <w:t xml:space="preserve">is about 1 in 10 without facial trauma requirements.  Most physicians hold academic positions with the University of Washington as well as Washington State University, both of which have medical students who complete all 4 years of school in Spokane.  Starting salary is competitive, a bonus program </w:t>
      </w:r>
      <w:r w:rsidR="003035A0">
        <w:t>augments it</w:t>
      </w:r>
      <w:r>
        <w:t xml:space="preserve">, </w:t>
      </w:r>
      <w:r w:rsidR="002064C2">
        <w:t xml:space="preserve">there is no state income tax, </w:t>
      </w:r>
      <w:r>
        <w:t>and full benefits are included.  The opportunity for partnership is entertained after 1 year of employment</w:t>
      </w:r>
      <w:r w:rsidR="00FA7D8E">
        <w:t xml:space="preserve"> and under most circumstances occurs within 2 years.</w:t>
      </w:r>
    </w:p>
    <w:p w14:paraId="716B8BF3" w14:textId="45E4E1B0" w:rsidR="006E5CB7" w:rsidRDefault="006E5CB7" w:rsidP="00A05420"/>
    <w:p w14:paraId="73C56110" w14:textId="5606C171" w:rsidR="00934277" w:rsidRDefault="006E5CB7" w:rsidP="00A05420">
      <w:r>
        <w:t>Spokane is</w:t>
      </w:r>
      <w:r w:rsidR="002064C2">
        <w:t xml:space="preserve"> </w:t>
      </w:r>
      <w:r>
        <w:t xml:space="preserve">in Eastern Washington and is the medical hub of the inland northwest.  The metro area has a population of </w:t>
      </w:r>
      <w:proofErr w:type="gramStart"/>
      <w:r>
        <w:t>600k</w:t>
      </w:r>
      <w:proofErr w:type="gramEnd"/>
      <w:r>
        <w:t xml:space="preserve"> and our geographic catchment holds about 2M people.</w:t>
      </w:r>
      <w:r w:rsidR="002064C2">
        <w:t xml:space="preserve">  </w:t>
      </w:r>
      <w:r w:rsidR="00B310F8">
        <w:t>We field referrals from a</w:t>
      </w:r>
      <w:r w:rsidR="00414545">
        <w:t xml:space="preserve"> &gt;</w:t>
      </w:r>
      <w:proofErr w:type="gramStart"/>
      <w:r w:rsidR="00B310F8">
        <w:t>200 mile</w:t>
      </w:r>
      <w:proofErr w:type="gramEnd"/>
      <w:r w:rsidR="00B310F8">
        <w:t xml:space="preserve"> radius</w:t>
      </w:r>
      <w:r w:rsidR="002064C2">
        <w:t>.</w:t>
      </w:r>
      <w:r>
        <w:t xml:space="preserve">  Cost of living remains</w:t>
      </w:r>
      <w:r w:rsidR="00111F5C">
        <w:t xml:space="preserve"> affordable</w:t>
      </w:r>
      <w:r w:rsidR="00D00853">
        <w:t>, especially when compared with metropolitan areas home to practices our size</w:t>
      </w:r>
      <w:r w:rsidR="00111F5C">
        <w:t xml:space="preserve">.  Many physicians in the </w:t>
      </w:r>
      <w:r w:rsidR="002064C2">
        <w:t>group</w:t>
      </w:r>
      <w:r w:rsidR="00111F5C">
        <w:t xml:space="preserve"> frequent lakefront property or </w:t>
      </w:r>
      <w:proofErr w:type="spellStart"/>
      <w:r w:rsidR="00111F5C">
        <w:t>slopeside</w:t>
      </w:r>
      <w:proofErr w:type="spellEnd"/>
      <w:r w:rsidR="00111F5C">
        <w:t xml:space="preserve"> homes within 90 minutes of downtown for world-class skiing, watersports, fishing, cycling, and hiking.  Most </w:t>
      </w:r>
      <w:r w:rsidR="002064C2">
        <w:t>of us</w:t>
      </w:r>
      <w:r w:rsidR="00111F5C">
        <w:t xml:space="preserve"> commute </w:t>
      </w:r>
      <w:r w:rsidR="002064C2">
        <w:t>about</w:t>
      </w:r>
      <w:r w:rsidR="00111F5C">
        <w:t xml:space="preserve"> 10 minutes to our 30,000 ft</w:t>
      </w:r>
      <w:r w:rsidR="00111F5C" w:rsidRPr="00111F5C">
        <w:rPr>
          <w:vertAlign w:val="superscript"/>
        </w:rPr>
        <w:t>2</w:t>
      </w:r>
      <w:r w:rsidR="00111F5C">
        <w:t xml:space="preserve"> downtown office, through neighborhoods</w:t>
      </w:r>
      <w:r w:rsidR="002064C2">
        <w:t>, without any highway traffic.</w:t>
      </w:r>
    </w:p>
    <w:p w14:paraId="6CF93753" w14:textId="2FCC5B79" w:rsidR="00934277" w:rsidRDefault="00934277" w:rsidP="00A05420"/>
    <w:p w14:paraId="73162A67" w14:textId="6620059A" w:rsidR="00934277" w:rsidRDefault="00934277" w:rsidP="00934277">
      <w:r>
        <w:t>To be considered for the position, please submit</w:t>
      </w:r>
      <w:r w:rsidR="0063045A">
        <w:t xml:space="preserve"> a c</w:t>
      </w:r>
      <w:r>
        <w:t>urriculum vitae</w:t>
      </w:r>
      <w:r w:rsidR="0063045A">
        <w:t xml:space="preserve"> to </w:t>
      </w:r>
      <w:hyperlink r:id="rId5" w:history="1">
        <w:r w:rsidR="00435C0E" w:rsidRPr="00E775D2">
          <w:rPr>
            <w:rStyle w:val="Hyperlink"/>
          </w:rPr>
          <w:t>wschmitt@spokaneent.com</w:t>
        </w:r>
      </w:hyperlink>
      <w:r w:rsidR="00435C0E">
        <w:t xml:space="preserve">.  We are considering both recent fellowship graduates as well as mid-career otologists.  </w:t>
      </w:r>
      <w:r>
        <w:t>The start date is negotiable, but ideally between August 2023 and 2024.</w:t>
      </w:r>
    </w:p>
    <w:sectPr w:rsidR="00934277" w:rsidSect="008E6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2FF1"/>
    <w:multiLevelType w:val="hybridMultilevel"/>
    <w:tmpl w:val="BF42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74770"/>
    <w:multiLevelType w:val="hybridMultilevel"/>
    <w:tmpl w:val="8B6A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18719">
    <w:abstractNumId w:val="1"/>
  </w:num>
  <w:num w:numId="2" w16cid:durableId="169083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C6"/>
    <w:rsid w:val="000F4268"/>
    <w:rsid w:val="00111F5C"/>
    <w:rsid w:val="002064C2"/>
    <w:rsid w:val="003035A0"/>
    <w:rsid w:val="00414545"/>
    <w:rsid w:val="00435C0E"/>
    <w:rsid w:val="005307F2"/>
    <w:rsid w:val="0063045A"/>
    <w:rsid w:val="006E5CB7"/>
    <w:rsid w:val="007715C8"/>
    <w:rsid w:val="008E61C0"/>
    <w:rsid w:val="00934277"/>
    <w:rsid w:val="009912C2"/>
    <w:rsid w:val="00A05420"/>
    <w:rsid w:val="00A11898"/>
    <w:rsid w:val="00A952EF"/>
    <w:rsid w:val="00B310F8"/>
    <w:rsid w:val="00BC34D4"/>
    <w:rsid w:val="00C207CC"/>
    <w:rsid w:val="00C640C6"/>
    <w:rsid w:val="00D00853"/>
    <w:rsid w:val="00E923D5"/>
    <w:rsid w:val="00FA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90E9"/>
  <w15:chartTrackingRefBased/>
  <w15:docId w15:val="{6E0C2BDA-F5B9-1048-B89D-57A1EF96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chmitt@spokane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William Schmitt</dc:creator>
  <cp:keywords/>
  <dc:description/>
  <cp:lastModifiedBy>Ashley Westbrook</cp:lastModifiedBy>
  <cp:revision>2</cp:revision>
  <dcterms:created xsi:type="dcterms:W3CDTF">2022-11-28T15:49:00Z</dcterms:created>
  <dcterms:modified xsi:type="dcterms:W3CDTF">2022-11-28T15:49:00Z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5917aee77c04be47d5fa0e579d466a7cbc68f78661765a7ebe011f21fcec23da</vt:lpwstr>
  </property>
</Properties>
</file>